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宋体"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等线" w:hAnsi="等线" w:eastAsia="等线" w:cs="宋体"/>
          <w:bCs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宋体"/>
          <w:bCs/>
          <w:color w:val="000000"/>
          <w:kern w:val="0"/>
          <w:sz w:val="32"/>
          <w:szCs w:val="32"/>
        </w:rPr>
        <w:t>音乐学院</w:t>
      </w:r>
      <w:r>
        <w:rPr>
          <w:rFonts w:hint="eastAsia" w:ascii="等线" w:hAnsi="等线" w:eastAsia="等线" w:cs="宋体"/>
          <w:bCs/>
          <w:color w:val="000000"/>
          <w:kern w:val="0"/>
          <w:sz w:val="32"/>
          <w:szCs w:val="32"/>
          <w:lang w:val="en-US" w:eastAsia="zh-CN"/>
        </w:rPr>
        <w:t>琴柜使用</w:t>
      </w:r>
      <w:r>
        <w:rPr>
          <w:rFonts w:hint="eastAsia" w:ascii="等线" w:hAnsi="等线" w:eastAsia="等线" w:cs="宋体"/>
          <w:bCs/>
          <w:color w:val="000000"/>
          <w:kern w:val="0"/>
          <w:sz w:val="32"/>
          <w:szCs w:val="32"/>
        </w:rPr>
        <w:t>申请登记表</w:t>
      </w:r>
    </w:p>
    <w:p>
      <w:pPr>
        <w:jc w:val="center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774"/>
        <w:gridCol w:w="1369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29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申请人</w:t>
            </w:r>
          </w:p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（并填写学号或工号）</w:t>
            </w:r>
          </w:p>
        </w:tc>
        <w:tc>
          <w:tcPr>
            <w:tcW w:w="2774" w:type="dxa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学院</w:t>
            </w:r>
            <w:r>
              <w:rPr>
                <w:rFonts w:hint="eastAsia"/>
                <w:bCs/>
                <w:lang w:val="en-US" w:eastAsia="zh-CN"/>
              </w:rPr>
              <w:t>/</w:t>
            </w:r>
            <w:r>
              <w:rPr>
                <w:rFonts w:hint="eastAsia"/>
                <w:bCs/>
              </w:rPr>
              <w:t>系别</w:t>
            </w:r>
          </w:p>
        </w:tc>
        <w:tc>
          <w:tcPr>
            <w:tcW w:w="2724" w:type="dxa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29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拟</w:t>
            </w:r>
            <w:r>
              <w:rPr>
                <w:rFonts w:hint="eastAsia"/>
                <w:bCs/>
                <w:lang w:val="en-US" w:eastAsia="zh-CN"/>
              </w:rPr>
              <w:t>使用</w:t>
            </w:r>
            <w:r>
              <w:rPr>
                <w:rFonts w:hint="eastAsia"/>
                <w:bCs/>
              </w:rPr>
              <w:t>时间</w:t>
            </w:r>
          </w:p>
        </w:tc>
        <w:tc>
          <w:tcPr>
            <w:tcW w:w="277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年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月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日 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>时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至 </w:t>
            </w:r>
            <w:r>
              <w:rPr>
                <w:bCs/>
              </w:rPr>
              <w:t xml:space="preserve">      </w:t>
            </w:r>
            <w:r>
              <w:rPr>
                <w:rFonts w:hint="eastAsia"/>
                <w:bCs/>
              </w:rPr>
              <w:t xml:space="preserve">月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日 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>时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琴柜编号</w:t>
            </w:r>
          </w:p>
        </w:tc>
        <w:tc>
          <w:tcPr>
            <w:tcW w:w="2724" w:type="dxa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29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2774" w:type="dxa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369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72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1429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主</w:t>
            </w:r>
            <w:r>
              <w:rPr>
                <w:rFonts w:asciiTheme="minorEastAsia" w:hAnsi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/>
                <w:bCs/>
              </w:rPr>
              <w:t xml:space="preserve">要 </w:t>
            </w:r>
            <w:r>
              <w:rPr>
                <w:rFonts w:asciiTheme="minorEastAsia" w:hAnsi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Cs/>
              </w:rPr>
              <w:t xml:space="preserve">内 </w:t>
            </w:r>
            <w:r>
              <w:rPr>
                <w:rFonts w:asciiTheme="minorEastAsia" w:hAnsi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Cs/>
              </w:rPr>
              <w:t>容（申请理由）</w:t>
            </w:r>
          </w:p>
        </w:tc>
        <w:tc>
          <w:tcPr>
            <w:tcW w:w="6867" w:type="dxa"/>
            <w:gridSpan w:val="3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429" w:type="dxa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6867" w:type="dxa"/>
            <w:gridSpan w:val="3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本人</w:t>
            </w:r>
            <w:r>
              <w:rPr>
                <w:rFonts w:hint="eastAsia"/>
                <w:bCs/>
              </w:rPr>
              <w:t xml:space="preserve">签字         </w:t>
            </w:r>
            <w:r>
              <w:rPr>
                <w:bCs/>
              </w:rPr>
              <w:t xml:space="preserve">       </w:t>
            </w:r>
            <w:r>
              <w:rPr>
                <w:rFonts w:hint="eastAsia"/>
                <w:bCs/>
              </w:rPr>
              <w:t>（盖章）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</w:t>
            </w:r>
          </w:p>
          <w:p>
            <w:pPr>
              <w:rPr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rFonts w:hint="eastAsia"/>
                <w:bCs/>
              </w:rPr>
              <w:t xml:space="preserve">年 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月 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29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  <w:tc>
          <w:tcPr>
            <w:tcW w:w="6867" w:type="dxa"/>
            <w:gridSpan w:val="3"/>
          </w:tcPr>
          <w:p>
            <w:pPr>
              <w:rPr>
                <w:b/>
                <w:u w:val="single"/>
              </w:rPr>
            </w:pPr>
          </w:p>
          <w:p>
            <w:pPr>
              <w:rPr>
                <w:b/>
                <w:u w:val="single"/>
              </w:rPr>
            </w:pPr>
          </w:p>
          <w:p>
            <w:pPr>
              <w:rPr>
                <w:rFonts w:hint="eastAsia"/>
                <w:b/>
                <w:u w:val="single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华文楷体" w:hAnsi="华文楷体" w:eastAsia="华文楷体" w:cs="华文楷体"/>
          <w:sz w:val="28"/>
          <w:szCs w:val="28"/>
        </w:rPr>
      </w:pPr>
      <w:bookmarkStart w:id="0" w:name="bookmark0"/>
      <w:bookmarkStart w:id="1" w:name="bookmark2"/>
      <w:bookmarkStart w:id="2" w:name="bookmark1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8"/>
          <w:szCs w:val="28"/>
        </w:rPr>
        <w:t>承诺书</w:t>
      </w:r>
      <w:bookmarkEnd w:id="0"/>
      <w:bookmarkEnd w:id="1"/>
      <w:bookmarkEnd w:id="2"/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320" w:line="432" w:lineRule="exact"/>
        <w:ind w:left="0" w:right="0" w:firstLine="580"/>
        <w:jc w:val="both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凡借用华东师范大学音乐学院公共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的单位或个人，需明确双方的权利、义务 与法律责任，以资共同遵守。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598"/>
        </w:tabs>
        <w:bidi w:val="0"/>
        <w:spacing w:before="0" w:after="0" w:line="626" w:lineRule="exact"/>
        <w:ind w:left="0" w:right="0" w:firstLine="0"/>
        <w:jc w:val="both"/>
        <w:rPr>
          <w:rFonts w:hint="eastAsia" w:ascii="华文楷体" w:hAnsi="华文楷体" w:eastAsia="华文楷体" w:cs="华文楷体"/>
          <w:sz w:val="24"/>
          <w:szCs w:val="24"/>
        </w:rPr>
      </w:pPr>
      <w:bookmarkStart w:id="3" w:name="bookmark3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一</w:t>
      </w:r>
      <w:bookmarkEnd w:id="3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的功能与权限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306"/>
        </w:tabs>
        <w:bidi w:val="0"/>
        <w:spacing w:before="0" w:after="0" w:line="619" w:lineRule="exact"/>
        <w:ind w:left="0" w:right="0" w:firstLine="580"/>
        <w:jc w:val="both"/>
        <w:rPr>
          <w:rFonts w:hint="eastAsia" w:ascii="华文楷体" w:hAnsi="华文楷体" w:eastAsia="华文楷体" w:cs="华文楷体"/>
          <w:sz w:val="24"/>
          <w:szCs w:val="24"/>
        </w:rPr>
      </w:pPr>
      <w:bookmarkStart w:id="4" w:name="bookmark4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（</w:t>
      </w:r>
      <w:bookmarkEnd w:id="4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一）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使用对象为在校师生，主要用于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乐器储存，乐队排练所用工具、道具储存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302"/>
        </w:tabs>
        <w:bidi w:val="0"/>
        <w:spacing w:before="0" w:after="0" w:line="619" w:lineRule="exact"/>
        <w:ind w:left="0" w:right="0" w:firstLine="580"/>
        <w:jc w:val="both"/>
        <w:rPr>
          <w:rFonts w:hint="eastAsia" w:ascii="华文楷体" w:hAnsi="华文楷体" w:eastAsia="华文楷体" w:cs="华文楷体"/>
          <w:sz w:val="24"/>
          <w:szCs w:val="24"/>
        </w:rPr>
      </w:pPr>
      <w:bookmarkStart w:id="5" w:name="bookmark5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（</w:t>
      </w:r>
      <w:bookmarkEnd w:id="5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二）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师生在享有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使用权的期间，具有妥善保管和安全维护的职责和义务。严禁转借他人，如有遗失，及时向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管理员反应情况。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94"/>
        </w:tabs>
        <w:bidi w:val="0"/>
        <w:spacing w:before="0" w:after="0" w:line="626" w:lineRule="exact"/>
        <w:ind w:left="0" w:right="0" w:firstLine="580"/>
        <w:jc w:val="both"/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</w:pPr>
      <w:bookmarkStart w:id="6" w:name="bookmark6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（</w:t>
      </w:r>
      <w:bookmarkEnd w:id="6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三）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的借用情况，日常管理与维护，由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管理员具体执行。</w:t>
      </w:r>
      <w:bookmarkStart w:id="7" w:name="bookmark7"/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94"/>
        </w:tabs>
        <w:bidi w:val="0"/>
        <w:spacing w:before="0" w:after="0" w:line="626" w:lineRule="exact"/>
        <w:ind w:left="0" w:leftChars="0" w:right="0" w:firstLine="0" w:firstLineChars="0"/>
        <w:jc w:val="both"/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二</w:t>
      </w:r>
      <w:bookmarkEnd w:id="7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使用制度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94"/>
        </w:tabs>
        <w:bidi w:val="0"/>
        <w:spacing w:before="0" w:after="0" w:line="626" w:lineRule="exact"/>
        <w:ind w:left="0" w:right="0" w:firstLine="580"/>
        <w:jc w:val="both"/>
        <w:rPr>
          <w:rFonts w:hint="eastAsia" w:ascii="华文楷体" w:hAnsi="华文楷体" w:eastAsia="华文楷体" w:cs="华文楷体"/>
          <w:sz w:val="24"/>
          <w:szCs w:val="24"/>
        </w:rPr>
      </w:pPr>
      <w:bookmarkStart w:id="8" w:name="bookmark8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（</w:t>
      </w:r>
      <w:bookmarkEnd w:id="8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一）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由音乐学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院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统一管理，认定可以借用的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种类和数量，统一编号，报学校设备处备案。日常管理与维护，由管理员具体执行。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94"/>
        </w:tabs>
        <w:bidi w:val="0"/>
        <w:spacing w:before="0" w:after="0" w:line="626" w:lineRule="exact"/>
        <w:ind w:left="0" w:right="0" w:firstLine="580"/>
        <w:jc w:val="both"/>
        <w:rPr>
          <w:rFonts w:hint="eastAsia" w:ascii="华文楷体" w:hAnsi="华文楷体" w:eastAsia="华文楷体" w:cs="华文楷体"/>
          <w:sz w:val="24"/>
          <w:szCs w:val="24"/>
        </w:rPr>
      </w:pPr>
      <w:bookmarkStart w:id="9" w:name="bookmark9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（</w:t>
      </w:r>
      <w:bookmarkEnd w:id="9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二）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如需借用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，需先到管理员处了解是否有所需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可借。再填写《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借用申请表》（一式两份，一份由申请人保管，一份由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管理员保存），由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管理员确定签字，才完成申请程序。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87"/>
        </w:tabs>
        <w:bidi w:val="0"/>
        <w:spacing w:before="0" w:after="0" w:line="626" w:lineRule="exact"/>
        <w:ind w:left="0" w:right="0" w:firstLine="580"/>
        <w:jc w:val="both"/>
        <w:rPr>
          <w:rFonts w:hint="eastAsia" w:ascii="华文楷体" w:hAnsi="华文楷体" w:eastAsia="华文楷体" w:cs="华文楷体"/>
          <w:sz w:val="24"/>
          <w:szCs w:val="24"/>
        </w:rPr>
      </w:pPr>
      <w:bookmarkStart w:id="10" w:name="bookmark10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（</w:t>
      </w:r>
      <w:bookmarkEnd w:id="10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三）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借用人员在借用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之前必须检查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情况，如无损坏。保管人员在借用人员归还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时，也要认真检查是否有损坏。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94"/>
        </w:tabs>
        <w:bidi w:val="0"/>
        <w:spacing w:before="0" w:after="0" w:line="626" w:lineRule="exact"/>
        <w:ind w:left="0" w:right="0" w:firstLine="580"/>
        <w:jc w:val="both"/>
        <w:rPr>
          <w:rFonts w:hint="eastAsia" w:ascii="华文楷体" w:hAnsi="华文楷体" w:eastAsia="华文楷体" w:cs="华文楷体"/>
          <w:sz w:val="24"/>
          <w:szCs w:val="24"/>
        </w:rPr>
      </w:pPr>
      <w:bookmarkStart w:id="11" w:name="bookmark11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（</w:t>
      </w:r>
      <w:bookmarkEnd w:id="11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四）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管理人员在借出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之前，应对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进行全方位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检查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，以确保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借出前后一致，收回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时，以便对比，维修。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726"/>
        </w:tabs>
        <w:bidi w:val="0"/>
        <w:spacing w:before="0" w:after="160" w:line="626" w:lineRule="exact"/>
        <w:ind w:left="0" w:right="0" w:firstLine="560"/>
        <w:jc w:val="both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bookmarkStart w:id="12" w:name="bookmark12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（</w:t>
      </w:r>
      <w:bookmarkEnd w:id="12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五）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除特殊情况外，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  <w:lang w:val="en-US" w:eastAsia="zh-CN"/>
        </w:rPr>
        <w:t>毕业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前需归还所借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  <w:lang w:val="en-US" w:eastAsia="zh-CN"/>
        </w:rPr>
        <w:t>琴柜，否则不予办理毕业手续。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587"/>
        </w:tabs>
        <w:bidi w:val="0"/>
        <w:spacing w:before="0" w:after="0" w:line="621" w:lineRule="exact"/>
        <w:ind w:left="0" w:right="0" w:firstLine="0"/>
        <w:jc w:val="left"/>
        <w:rPr>
          <w:rFonts w:hint="eastAsia" w:ascii="华文楷体" w:hAnsi="华文楷体" w:eastAsia="华文楷体" w:cs="华文楷体"/>
          <w:sz w:val="24"/>
          <w:szCs w:val="24"/>
        </w:rPr>
      </w:pPr>
      <w:bookmarkStart w:id="13" w:name="bookmark13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三</w:t>
      </w:r>
      <w:bookmarkEnd w:id="13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损坏与赔偿办法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420"/>
        <w:jc w:val="both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凡丢失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钥匙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或因保护不当而造成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损坏按下列规定之一处理：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66"/>
        </w:tabs>
        <w:bidi w:val="0"/>
        <w:spacing w:before="0" w:after="0" w:line="621" w:lineRule="exact"/>
        <w:ind w:left="0" w:right="0" w:firstLine="540"/>
        <w:jc w:val="both"/>
        <w:rPr>
          <w:rFonts w:hint="eastAsia" w:ascii="华文楷体" w:hAnsi="华文楷体" w:eastAsia="华文楷体" w:cs="华文楷体"/>
          <w:sz w:val="24"/>
          <w:szCs w:val="24"/>
        </w:rPr>
      </w:pPr>
      <w:bookmarkStart w:id="14" w:name="bookmark14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（</w:t>
      </w:r>
      <w:bookmarkEnd w:id="14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一）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可修复的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，赔偿相应的修理费用。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66"/>
        </w:tabs>
        <w:bidi w:val="0"/>
        <w:spacing w:before="0" w:after="0" w:line="621" w:lineRule="exact"/>
        <w:ind w:left="0" w:right="0" w:firstLine="540"/>
        <w:jc w:val="both"/>
        <w:rPr>
          <w:rFonts w:hint="eastAsia" w:ascii="华文楷体" w:hAnsi="华文楷体" w:eastAsia="华文楷体" w:cs="华文楷体"/>
          <w:sz w:val="24"/>
          <w:szCs w:val="24"/>
          <w:highlight w:val="yellow"/>
        </w:rPr>
      </w:pPr>
      <w:bookmarkStart w:id="15" w:name="bookmark15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（</w:t>
      </w:r>
      <w:bookmarkEnd w:id="15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二）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  <w:lang w:val="en-US" w:eastAsia="zh-CN"/>
        </w:rPr>
        <w:t>自行配好钥匙，并将新钥匙交至琴柜管理员处，进行更新替换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587"/>
        </w:tabs>
        <w:bidi w:val="0"/>
        <w:spacing w:before="0" w:after="0" w:line="621" w:lineRule="exact"/>
        <w:ind w:left="0" w:right="0" w:firstLine="480" w:firstLineChars="200"/>
        <w:jc w:val="left"/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</w:pPr>
      <w:bookmarkStart w:id="16" w:name="bookmark16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（</w:t>
      </w:r>
      <w:bookmarkEnd w:id="16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三）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按损坏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的现有价位赔偿。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587"/>
        </w:tabs>
        <w:bidi w:val="0"/>
        <w:spacing w:before="0" w:after="0" w:line="621" w:lineRule="exact"/>
        <w:ind w:left="0" w:right="0" w:firstLine="0"/>
        <w:jc w:val="left"/>
        <w:rPr>
          <w:rFonts w:hint="eastAsia" w:ascii="华文楷体" w:hAnsi="华文楷体" w:eastAsia="华文楷体" w:cs="华文楷体"/>
          <w:sz w:val="24"/>
          <w:szCs w:val="24"/>
        </w:rPr>
      </w:pPr>
      <w:bookmarkStart w:id="17" w:name="bookmark17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四</w:t>
      </w:r>
      <w:bookmarkEnd w:id="17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借用人职责与义务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86"/>
        </w:tabs>
        <w:bidi w:val="0"/>
        <w:spacing w:before="0" w:after="0" w:line="619" w:lineRule="exact"/>
        <w:ind w:left="0" w:right="0" w:firstLine="560"/>
        <w:jc w:val="both"/>
        <w:rPr>
          <w:rFonts w:hint="eastAsia" w:ascii="华文楷体" w:hAnsi="华文楷体" w:eastAsia="华文楷体" w:cs="华文楷体"/>
          <w:sz w:val="24"/>
          <w:szCs w:val="24"/>
          <w:highlight w:val="yellow"/>
        </w:rPr>
      </w:pPr>
      <w:bookmarkStart w:id="18" w:name="bookmark18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（</w:t>
      </w:r>
      <w:bookmarkEnd w:id="18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一）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使用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  <w:lang w:val="en-US" w:eastAsia="zh-CN"/>
        </w:rPr>
        <w:t>需保证琴柜整洁、无异味，不可储藏易燃、易腐烂的物品，一经发现，永久收回琴柜使用权，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86"/>
        </w:tabs>
        <w:bidi w:val="0"/>
        <w:spacing w:before="0" w:after="0" w:line="621" w:lineRule="exact"/>
        <w:ind w:left="0" w:right="0" w:firstLine="560"/>
        <w:jc w:val="both"/>
        <w:rPr>
          <w:rFonts w:hint="eastAsia" w:ascii="华文楷体" w:hAnsi="华文楷体" w:eastAsia="华文楷体" w:cs="华文楷体"/>
          <w:sz w:val="24"/>
          <w:szCs w:val="24"/>
          <w:highlight w:val="yellow"/>
        </w:rPr>
      </w:pPr>
      <w:bookmarkStart w:id="19" w:name="bookmark20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（</w:t>
      </w:r>
      <w:bookmarkEnd w:id="19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不能恶意损伤、破坏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  <w:lang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，否则原价赔偿。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86"/>
        </w:tabs>
        <w:bidi w:val="0"/>
        <w:spacing w:before="0" w:after="440" w:line="621" w:lineRule="exact"/>
        <w:ind w:left="0" w:right="0" w:firstLine="560"/>
        <w:jc w:val="both"/>
        <w:rPr>
          <w:rFonts w:hint="default" w:ascii="华文楷体" w:hAnsi="华文楷体" w:eastAsia="华文楷体" w:cs="华文楷体"/>
          <w:sz w:val="24"/>
          <w:szCs w:val="24"/>
          <w:highlight w:val="yellow"/>
          <w:lang w:val="en-US" w:eastAsia="zh-CN"/>
        </w:rPr>
      </w:pPr>
      <w:bookmarkStart w:id="20" w:name="bookmark21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（</w:t>
      </w:r>
      <w:bookmarkEnd w:id="20"/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>）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</w:rPr>
        <w:tab/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highlight w:val="yellow"/>
          <w:lang w:val="en-US" w:eastAsia="zh-CN"/>
        </w:rPr>
        <w:t>保证琴柜及琴柜钥匙上的编号条码不脱落。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1620" w:line="623" w:lineRule="exact"/>
        <w:ind w:left="0" w:right="0" w:firstLine="560"/>
        <w:jc w:val="both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本代表受借用方授权郑重声明：对上述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琴柜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使用告知已阅知并表示接受，借用方承诺将严格履行合约，遵守法律法规及相关规定。使用中如有违反承诺行为，将对所引发的一切后果承担全部责任。</w:t>
      </w:r>
      <w:bookmarkStart w:id="21" w:name="_GoBack"/>
      <w:bookmarkEnd w:id="21"/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right="0"/>
        <w:jc w:val="both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3260725</wp:posOffset>
                </wp:positionH>
                <wp:positionV relativeFrom="paragraph">
                  <wp:posOffset>12700</wp:posOffset>
                </wp:positionV>
                <wp:extent cx="530225" cy="2101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right="0" w:firstLine="1469" w:firstLineChars="565"/>
                              <w:jc w:val="left"/>
                              <w:rPr>
                                <w:rFonts w:hint="eastAsia" w:ascii="华文楷体" w:hAnsi="华文楷体" w:eastAsia="华文楷体" w:cs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zh-CN"/>
                              </w:rPr>
                              <w:t>承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诺方: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256.75pt;margin-top:1pt;height:16.55pt;width:41.75pt;mso-position-horizontal-relative:page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pcC7e1gAAAAgB&#10;AAAPAAAAAAAAAAEAIAAAACIAAABkcnMvZG93bnJldi54bWxQSwECFAAUAAAACACHTuJA8htXu6sB&#10;AABv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 w:firstLine="1469" w:firstLineChars="565"/>
                        <w:jc w:val="left"/>
                        <w:rPr>
                          <w:rFonts w:hint="eastAsia" w:ascii="华文楷体" w:hAnsi="华文楷体" w:eastAsia="华文楷体" w:cs="华文楷体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color w:val="000000"/>
                          <w:spacing w:val="0"/>
                          <w:w w:val="100"/>
                          <w:position w:val="0"/>
                          <w:lang w:val="en-US" w:eastAsia="zh-CN"/>
                        </w:rPr>
                        <w:t>承</w:t>
                      </w:r>
                      <w:r>
                        <w:rPr>
                          <w:rFonts w:hint="eastAsia" w:ascii="华文楷体" w:hAnsi="华文楷体" w:eastAsia="华文楷体" w:cs="华文楷体"/>
                          <w:color w:val="000000"/>
                          <w:spacing w:val="0"/>
                          <w:w w:val="100"/>
                          <w:position w:val="0"/>
                        </w:rPr>
                        <w:t>诺方: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告知方:</w:t>
      </w:r>
    </w:p>
    <w:p>
      <w:pPr>
        <w:pStyle w:val="16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320" w:line="240" w:lineRule="auto"/>
        <w:ind w:left="0" w:right="0" w:firstLine="1260" w:firstLineChars="525"/>
        <w:jc w:val="both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华东师范大学音乐学院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25400</wp:posOffset>
                </wp:positionV>
                <wp:extent cx="553085" cy="2146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300" w:firstLineChars="5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（盖章）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40pt;margin-top:2pt;height:16.9pt;width:43.55pt;mso-position-horizontal-relative:page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c4H6NUAAAAH&#10;AQAADwAAAAAAAAABACAAAAAiAAAAZHJzL2Rvd25yZXYueG1sUEsBAhQAFAAAAAgAh07iQH2Qreqt&#10;AQAAbw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300" w:firstLineChars="5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（盖章）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华文楷体" w:hAnsi="华文楷体" w:eastAsia="华文楷体" w:cs="华文楷体"/>
          <w:color w:val="000000"/>
          <w:spacing w:val="0"/>
          <w:w w:val="100"/>
          <w:position w:val="0"/>
          <w:sz w:val="24"/>
          <w:szCs w:val="24"/>
        </w:rPr>
        <w:t>（负责人签字、单位公章）</w:t>
      </w:r>
    </w:p>
    <w:p>
      <w:pPr>
        <w:widowControl/>
        <w:jc w:val="left"/>
        <w:rPr>
          <w:sz w:val="2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iYjliMjdiZThjOTE0NGZjZjdmMWI0ODdiZTU5MDQifQ=="/>
    <w:docVar w:name="KSO_WPS_MARK_KEY" w:val="dbbad206-1786-46c6-901d-82d4e6df8baa"/>
  </w:docVars>
  <w:rsids>
    <w:rsidRoot w:val="000E72E0"/>
    <w:rsid w:val="00003D11"/>
    <w:rsid w:val="00040620"/>
    <w:rsid w:val="000A3F38"/>
    <w:rsid w:val="000E72E0"/>
    <w:rsid w:val="00140678"/>
    <w:rsid w:val="00141F71"/>
    <w:rsid w:val="00143F89"/>
    <w:rsid w:val="00157B4E"/>
    <w:rsid w:val="00176113"/>
    <w:rsid w:val="00176A7C"/>
    <w:rsid w:val="001D700E"/>
    <w:rsid w:val="002012F4"/>
    <w:rsid w:val="00207455"/>
    <w:rsid w:val="002A1466"/>
    <w:rsid w:val="00366CA9"/>
    <w:rsid w:val="003727F1"/>
    <w:rsid w:val="0042741C"/>
    <w:rsid w:val="004D1B4F"/>
    <w:rsid w:val="005134B8"/>
    <w:rsid w:val="00520C5E"/>
    <w:rsid w:val="00547894"/>
    <w:rsid w:val="00597C6F"/>
    <w:rsid w:val="005B2C57"/>
    <w:rsid w:val="00610757"/>
    <w:rsid w:val="0065522F"/>
    <w:rsid w:val="006E3E28"/>
    <w:rsid w:val="00783BAF"/>
    <w:rsid w:val="00822103"/>
    <w:rsid w:val="00827FD0"/>
    <w:rsid w:val="008446D4"/>
    <w:rsid w:val="008919CC"/>
    <w:rsid w:val="00924FDE"/>
    <w:rsid w:val="009253EC"/>
    <w:rsid w:val="0093663B"/>
    <w:rsid w:val="009D7815"/>
    <w:rsid w:val="009E7E52"/>
    <w:rsid w:val="00A00D60"/>
    <w:rsid w:val="00A04784"/>
    <w:rsid w:val="00A14EE2"/>
    <w:rsid w:val="00A37CDF"/>
    <w:rsid w:val="00A90BB9"/>
    <w:rsid w:val="00AA4465"/>
    <w:rsid w:val="00AB1129"/>
    <w:rsid w:val="00B67BBF"/>
    <w:rsid w:val="00BD004E"/>
    <w:rsid w:val="00BD4966"/>
    <w:rsid w:val="00C338A4"/>
    <w:rsid w:val="00C83B3E"/>
    <w:rsid w:val="00D14BF9"/>
    <w:rsid w:val="00D25175"/>
    <w:rsid w:val="00D81EEB"/>
    <w:rsid w:val="00DD4F96"/>
    <w:rsid w:val="00F6396B"/>
    <w:rsid w:val="00FB2A0C"/>
    <w:rsid w:val="00FE5C32"/>
    <w:rsid w:val="00FF3400"/>
    <w:rsid w:val="7703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</w:style>
  <w:style w:type="paragraph" w:customStyle="1" w:styleId="15">
    <w:name w:val="Heading #1|1"/>
    <w:basedOn w:val="1"/>
    <w:qFormat/>
    <w:uiPriority w:val="0"/>
    <w:pPr>
      <w:widowControl w:val="0"/>
      <w:shd w:val="clear" w:color="auto" w:fill="auto"/>
      <w:spacing w:after="42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885</Words>
  <Characters>885</Characters>
  <Lines>14</Lines>
  <Paragraphs>4</Paragraphs>
  <TotalTime>1</TotalTime>
  <ScaleCrop>false</ScaleCrop>
  <LinksUpToDate>false</LinksUpToDate>
  <CharactersWithSpaces>1092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2021-06-15T05:01:00Z</dcterms:created>
  <dc:creator>DELL</dc:creator>
  <cp:lastModifiedBy>柏哈伦@</cp:lastModifiedBy>
  <cp:lastPrinted>2019-02-22T06:25:00Z</cp:lastPrinted>
  <dcterms:modified xsi:type="dcterms:W3CDTF">2022-11-10T04:51:31Z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EAE1F797502340EDA3116F1D0BBDD53B</vt:lpwstr>
  </property>
</Properties>
</file>